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968B41" w14:textId="77777777" w:rsidR="002E3FFE" w:rsidRDefault="002E3FFE" w:rsidP="002E3FFE"/>
    <w:p w14:paraId="58D667E4" w14:textId="77777777" w:rsidR="0093634E" w:rsidRDefault="0093634E" w:rsidP="0093634E"/>
    <w:p w14:paraId="59B61EF9" w14:textId="77777777" w:rsidR="0093634E" w:rsidRDefault="0093634E" w:rsidP="0093634E"/>
    <w:p w14:paraId="35941B11" w14:textId="77777777" w:rsidR="0093634E" w:rsidRDefault="0093634E" w:rsidP="0093634E"/>
    <w:p w14:paraId="163C80FA" w14:textId="77777777" w:rsidR="0093634E" w:rsidRDefault="0093634E" w:rsidP="0093634E"/>
    <w:p w14:paraId="0ECA5492" w14:textId="77777777" w:rsidR="0093634E" w:rsidRDefault="0093634E" w:rsidP="0093634E"/>
    <w:p w14:paraId="74988D0F" w14:textId="165157C1" w:rsidR="0093634E" w:rsidRDefault="002C2BEC" w:rsidP="0093634E">
      <w:pPr>
        <w:jc w:val="center"/>
      </w:pPr>
      <w:bookmarkStart w:id="0" w:name="_GoBack"/>
      <w:r w:rsidRPr="0093634E">
        <w:t xml:space="preserve">Business &amp; Financial Plan for </w:t>
      </w:r>
      <w:r>
        <w:t>My</w:t>
      </w:r>
      <w:r w:rsidRPr="0093634E">
        <w:t xml:space="preserve"> Social Enterprise</w:t>
      </w:r>
    </w:p>
    <w:bookmarkEnd w:id="0"/>
    <w:p w14:paraId="4AA9BA33" w14:textId="51F3D096" w:rsidR="0093634E" w:rsidRDefault="002C2BEC" w:rsidP="0093634E">
      <w:pPr>
        <w:jc w:val="center"/>
      </w:pPr>
      <w:r>
        <w:t>Student’s Name</w:t>
      </w:r>
    </w:p>
    <w:p w14:paraId="29DD50DA" w14:textId="786CC0FB" w:rsidR="002E3FFE" w:rsidRDefault="002C2BEC" w:rsidP="0093634E">
      <w:pPr>
        <w:jc w:val="center"/>
      </w:pPr>
      <w:r>
        <w:t>Institution Affiliations</w:t>
      </w:r>
    </w:p>
    <w:p w14:paraId="2DDBDAF2" w14:textId="77777777" w:rsidR="002E3FFE" w:rsidRDefault="002E3FFE" w:rsidP="00B13436">
      <w:pPr>
        <w:jc w:val="center"/>
      </w:pPr>
    </w:p>
    <w:p w14:paraId="3AB4D541" w14:textId="77777777" w:rsidR="002E3FFE" w:rsidRDefault="002E3FFE" w:rsidP="00B13436">
      <w:pPr>
        <w:jc w:val="center"/>
      </w:pPr>
    </w:p>
    <w:p w14:paraId="4424AD1A" w14:textId="77777777" w:rsidR="0093634E" w:rsidRDefault="002C2BEC">
      <w:pPr>
        <w:spacing w:line="259" w:lineRule="auto"/>
        <w:jc w:val="left"/>
      </w:pPr>
      <w:r>
        <w:br w:type="page"/>
      </w:r>
    </w:p>
    <w:p w14:paraId="53E1F037" w14:textId="0DDF21E9" w:rsidR="00FB18B9" w:rsidRPr="00B13436" w:rsidRDefault="002C2BEC" w:rsidP="00B13436">
      <w:pPr>
        <w:jc w:val="center"/>
      </w:pPr>
      <w:r w:rsidRPr="00D00DD6">
        <w:lastRenderedPageBreak/>
        <w:t>SWOT</w:t>
      </w:r>
      <w:r>
        <w:t xml:space="preserve"> Analysis</w:t>
      </w:r>
      <w:r w:rsidR="00036BEB">
        <w:t xml:space="preserve"> for the </w:t>
      </w:r>
      <w:r w:rsidR="00036BEB" w:rsidRPr="00036BEB">
        <w:t>Social Entrepreneurship</w:t>
      </w:r>
    </w:p>
    <w:tbl>
      <w:tblPr>
        <w:tblW w:w="0" w:type="auto"/>
        <w:jc w:val="center"/>
        <w:tblLook w:val="04A0" w:firstRow="1" w:lastRow="0" w:firstColumn="1" w:lastColumn="0" w:noHBand="0" w:noVBand="1"/>
      </w:tblPr>
      <w:tblGrid>
        <w:gridCol w:w="934"/>
        <w:gridCol w:w="3581"/>
        <w:gridCol w:w="3737"/>
      </w:tblGrid>
      <w:tr w:rsidR="003E3A15" w14:paraId="2575B780" w14:textId="77777777" w:rsidTr="00FF55E3">
        <w:trPr>
          <w:cantSplit/>
          <w:trHeight w:val="1072"/>
          <w:jc w:val="center"/>
        </w:trPr>
        <w:tc>
          <w:tcPr>
            <w:tcW w:w="934" w:type="dxa"/>
            <w:shd w:val="clear" w:color="auto" w:fill="auto"/>
            <w:vAlign w:val="center"/>
          </w:tcPr>
          <w:p w14:paraId="1C63958D" w14:textId="77777777" w:rsidR="00FB18B9" w:rsidRPr="00B04D8C" w:rsidRDefault="00FB18B9" w:rsidP="00FF55E3">
            <w:pPr>
              <w:keepNext/>
              <w:keepLines/>
              <w:spacing w:before="60" w:after="60" w:line="240" w:lineRule="auto"/>
              <w:jc w:val="center"/>
              <w:rPr>
                <w:rFonts w:cs="Arial"/>
                <w:szCs w:val="24"/>
              </w:rPr>
            </w:pPr>
          </w:p>
        </w:tc>
        <w:tc>
          <w:tcPr>
            <w:tcW w:w="3581" w:type="dxa"/>
            <w:shd w:val="clear" w:color="auto" w:fill="auto"/>
            <w:vAlign w:val="center"/>
          </w:tcPr>
          <w:p w14:paraId="336D0AFB" w14:textId="77777777" w:rsidR="00FB18B9" w:rsidRDefault="002C2BEC" w:rsidP="00FF55E3">
            <w:pPr>
              <w:keepNext/>
              <w:keepLines/>
              <w:spacing w:before="60" w:after="0" w:line="240" w:lineRule="auto"/>
              <w:jc w:val="center"/>
              <w:rPr>
                <w:rFonts w:cs="Arial"/>
                <w:sz w:val="18"/>
                <w:szCs w:val="18"/>
              </w:rPr>
            </w:pPr>
            <w:r w:rsidRPr="00B04D8C">
              <w:rPr>
                <w:rFonts w:cs="Arial"/>
                <w:b/>
                <w:szCs w:val="24"/>
              </w:rPr>
              <w:t>Helpful</w:t>
            </w:r>
          </w:p>
          <w:p w14:paraId="794B00F8" w14:textId="77777777" w:rsidR="00FB18B9" w:rsidRPr="00B04D8C" w:rsidRDefault="002C2BEC" w:rsidP="00FF55E3">
            <w:pPr>
              <w:keepNext/>
              <w:keepLines/>
              <w:spacing w:after="60" w:line="240" w:lineRule="auto"/>
              <w:jc w:val="center"/>
              <w:rPr>
                <w:rFonts w:cs="Arial"/>
                <w:sz w:val="18"/>
                <w:szCs w:val="18"/>
              </w:rPr>
            </w:pPr>
            <w:r w:rsidRPr="00B04D8C">
              <w:rPr>
                <w:rFonts w:cs="Arial"/>
                <w:sz w:val="18"/>
                <w:szCs w:val="18"/>
              </w:rPr>
              <w:t>to achieving the objective</w:t>
            </w:r>
          </w:p>
        </w:tc>
        <w:tc>
          <w:tcPr>
            <w:tcW w:w="3737" w:type="dxa"/>
            <w:shd w:val="clear" w:color="auto" w:fill="auto"/>
            <w:vAlign w:val="center"/>
          </w:tcPr>
          <w:p w14:paraId="4D71165D" w14:textId="77777777" w:rsidR="00FB18B9" w:rsidRDefault="002C2BEC" w:rsidP="00FF55E3">
            <w:pPr>
              <w:keepNext/>
              <w:keepLines/>
              <w:spacing w:before="60" w:after="0" w:line="240" w:lineRule="auto"/>
              <w:jc w:val="center"/>
              <w:rPr>
                <w:rFonts w:cs="Arial"/>
                <w:sz w:val="18"/>
                <w:szCs w:val="18"/>
              </w:rPr>
            </w:pPr>
            <w:r w:rsidRPr="00B04D8C">
              <w:rPr>
                <w:rFonts w:cs="Arial"/>
                <w:b/>
                <w:szCs w:val="24"/>
              </w:rPr>
              <w:t>Harmful</w:t>
            </w:r>
          </w:p>
          <w:p w14:paraId="0673D9C3" w14:textId="77777777" w:rsidR="00FB18B9" w:rsidRPr="00B04D8C" w:rsidRDefault="002C2BEC" w:rsidP="00FF55E3">
            <w:pPr>
              <w:keepNext/>
              <w:keepLines/>
              <w:spacing w:after="60" w:line="240" w:lineRule="auto"/>
              <w:jc w:val="center"/>
              <w:rPr>
                <w:rFonts w:cs="Arial"/>
                <w:sz w:val="18"/>
                <w:szCs w:val="18"/>
              </w:rPr>
            </w:pPr>
            <w:r w:rsidRPr="00B04D8C">
              <w:rPr>
                <w:rFonts w:cs="Arial"/>
                <w:sz w:val="18"/>
                <w:szCs w:val="18"/>
              </w:rPr>
              <w:t>to achieving the objective</w:t>
            </w:r>
          </w:p>
        </w:tc>
      </w:tr>
      <w:tr w:rsidR="003E3A15" w14:paraId="2553214E" w14:textId="77777777" w:rsidTr="00FF55E3">
        <w:trPr>
          <w:cantSplit/>
          <w:trHeight w:val="4776"/>
          <w:jc w:val="center"/>
        </w:trPr>
        <w:tc>
          <w:tcPr>
            <w:tcW w:w="934" w:type="dxa"/>
            <w:shd w:val="clear" w:color="auto" w:fill="auto"/>
            <w:textDirection w:val="btLr"/>
            <w:vAlign w:val="center"/>
          </w:tcPr>
          <w:p w14:paraId="300D830A" w14:textId="77777777" w:rsidR="00FB18B9" w:rsidRDefault="002C2BEC" w:rsidP="00FF55E3">
            <w:pPr>
              <w:spacing w:before="60" w:after="0" w:line="240" w:lineRule="auto"/>
              <w:ind w:left="115" w:right="115"/>
              <w:jc w:val="center"/>
              <w:rPr>
                <w:rFonts w:cs="Arial"/>
                <w:b/>
                <w:szCs w:val="24"/>
              </w:rPr>
            </w:pPr>
            <w:r w:rsidRPr="00B04D8C">
              <w:rPr>
                <w:rFonts w:cs="Arial"/>
                <w:b/>
                <w:szCs w:val="24"/>
              </w:rPr>
              <w:t>Internal origin</w:t>
            </w:r>
          </w:p>
          <w:p w14:paraId="1168F2CC" w14:textId="77777777" w:rsidR="00FB18B9" w:rsidRPr="00B04D8C" w:rsidRDefault="002C2BEC" w:rsidP="00FF55E3">
            <w:pPr>
              <w:spacing w:after="60" w:line="240" w:lineRule="auto"/>
              <w:ind w:left="115" w:right="115"/>
              <w:jc w:val="center"/>
              <w:rPr>
                <w:rFonts w:cs="Arial"/>
                <w:sz w:val="18"/>
                <w:szCs w:val="18"/>
              </w:rPr>
            </w:pPr>
            <w:r w:rsidRPr="00B04D8C">
              <w:rPr>
                <w:rFonts w:cs="Arial"/>
                <w:sz w:val="18"/>
                <w:szCs w:val="18"/>
              </w:rPr>
              <w:t xml:space="preserve">(attributes of the </w:t>
            </w:r>
            <w:r w:rsidRPr="00B04D8C">
              <w:rPr>
                <w:rFonts w:cs="Arial"/>
                <w:sz w:val="18"/>
                <w:szCs w:val="18"/>
              </w:rPr>
              <w:t>system)</w:t>
            </w:r>
          </w:p>
        </w:tc>
        <w:tc>
          <w:tcPr>
            <w:tcW w:w="3581" w:type="dxa"/>
            <w:shd w:val="clear" w:color="auto" w:fill="E2EF88"/>
          </w:tcPr>
          <w:p w14:paraId="02373FA0" w14:textId="77777777" w:rsidR="00FB18B9" w:rsidRPr="00B04D8C" w:rsidRDefault="002C2BEC" w:rsidP="00FF55E3">
            <w:pPr>
              <w:spacing w:before="60" w:after="60" w:line="240" w:lineRule="auto"/>
              <w:rPr>
                <w:rFonts w:cs="Arial"/>
                <w:i/>
                <w:spacing w:val="10"/>
              </w:rPr>
            </w:pPr>
            <w:r w:rsidRPr="00B04D8C">
              <w:rPr>
                <w:rFonts w:cs="Arial"/>
                <w:i/>
                <w:spacing w:val="10"/>
              </w:rPr>
              <w:t>Strengths</w:t>
            </w:r>
          </w:p>
          <w:p w14:paraId="1C90837E" w14:textId="61BC0447" w:rsidR="00FB18B9" w:rsidRDefault="002C2BEC" w:rsidP="00FF55E3">
            <w:pPr>
              <w:pStyle w:val="ColorfulList-Accent11"/>
              <w:numPr>
                <w:ilvl w:val="0"/>
                <w:numId w:val="1"/>
              </w:numPr>
              <w:spacing w:after="60" w:line="240" w:lineRule="auto"/>
              <w:rPr>
                <w:rFonts w:cs="Arial"/>
              </w:rPr>
            </w:pPr>
            <w:r>
              <w:rPr>
                <w:rFonts w:cs="Arial"/>
              </w:rPr>
              <w:t>Enterprises’ Capital strength: The enterprise has continuously been maintaining a strong capital base.</w:t>
            </w:r>
          </w:p>
          <w:p w14:paraId="5CD56B74" w14:textId="76F9DCF6" w:rsidR="00F24826" w:rsidRDefault="002C2BEC" w:rsidP="00F24826">
            <w:pPr>
              <w:pStyle w:val="ColorfulList-Accent11"/>
              <w:numPr>
                <w:ilvl w:val="0"/>
                <w:numId w:val="1"/>
              </w:numPr>
              <w:spacing w:after="60" w:line="240" w:lineRule="auto"/>
              <w:rPr>
                <w:rFonts w:cs="Arial"/>
              </w:rPr>
            </w:pPr>
            <w:r>
              <w:rPr>
                <w:rFonts w:cs="Arial"/>
              </w:rPr>
              <w:t xml:space="preserve">Active </w:t>
            </w:r>
            <w:r w:rsidR="00FB18B9">
              <w:rPr>
                <w:rFonts w:cs="Arial"/>
              </w:rPr>
              <w:t>Manage</w:t>
            </w:r>
            <w:r>
              <w:rPr>
                <w:rFonts w:cs="Arial"/>
              </w:rPr>
              <w:t>ment</w:t>
            </w:r>
            <w:r w:rsidR="00FB18B9">
              <w:rPr>
                <w:rFonts w:cs="Arial"/>
              </w:rPr>
              <w:t>: the</w:t>
            </w:r>
            <w:r>
              <w:rPr>
                <w:rFonts w:cs="Arial"/>
              </w:rPr>
              <w:t xml:space="preserve"> enterprise’s</w:t>
            </w:r>
            <w:r w:rsidR="00FB18B9">
              <w:rPr>
                <w:rFonts w:cs="Arial"/>
              </w:rPr>
              <w:t xml:space="preserve"> managerial team is aggressive and focused </w:t>
            </w:r>
            <w:r>
              <w:rPr>
                <w:rFonts w:cs="Arial"/>
              </w:rPr>
              <w:t>on the goal.</w:t>
            </w:r>
          </w:p>
          <w:p w14:paraId="00DB7BEE" w14:textId="5AF7C626" w:rsidR="00FB18B9" w:rsidRPr="00B04D8C" w:rsidRDefault="002C2BEC" w:rsidP="00F24826">
            <w:pPr>
              <w:pStyle w:val="ColorfulList-Accent11"/>
              <w:numPr>
                <w:ilvl w:val="0"/>
                <w:numId w:val="1"/>
              </w:numPr>
              <w:spacing w:after="60" w:line="240" w:lineRule="auto"/>
              <w:rPr>
                <w:rFonts w:cs="Arial"/>
              </w:rPr>
            </w:pPr>
            <w:r>
              <w:rPr>
                <w:rFonts w:cs="Arial"/>
              </w:rPr>
              <w:t xml:space="preserve">Marketing strength: the </w:t>
            </w:r>
            <w:r w:rsidR="00F24826">
              <w:rPr>
                <w:rFonts w:cs="Arial"/>
              </w:rPr>
              <w:t>enterprise</w:t>
            </w:r>
            <w:r>
              <w:rPr>
                <w:rFonts w:cs="Arial"/>
              </w:rPr>
              <w:t xml:space="preserve"> </w:t>
            </w:r>
            <w:r w:rsidR="00F24826">
              <w:rPr>
                <w:rFonts w:cs="Arial"/>
              </w:rPr>
              <w:t xml:space="preserve">prides itself on </w:t>
            </w:r>
            <w:r>
              <w:rPr>
                <w:rFonts w:cs="Arial"/>
              </w:rPr>
              <w:t>a</w:t>
            </w:r>
            <w:r w:rsidR="00F24826">
              <w:rPr>
                <w:rFonts w:cs="Arial"/>
              </w:rPr>
              <w:t xml:space="preserve"> unique and</w:t>
            </w:r>
            <w:r>
              <w:rPr>
                <w:rFonts w:cs="Arial"/>
              </w:rPr>
              <w:t xml:space="preserve"> </w:t>
            </w:r>
            <w:r w:rsidR="00F24826">
              <w:rPr>
                <w:rFonts w:cs="Arial"/>
              </w:rPr>
              <w:t xml:space="preserve">robust strategy for </w:t>
            </w:r>
            <w:r>
              <w:rPr>
                <w:rFonts w:cs="Arial"/>
              </w:rPr>
              <w:t>marketing</w:t>
            </w:r>
            <w:r w:rsidR="00F24826">
              <w:rPr>
                <w:rFonts w:cs="Arial"/>
              </w:rPr>
              <w:t>.</w:t>
            </w:r>
          </w:p>
        </w:tc>
        <w:tc>
          <w:tcPr>
            <w:tcW w:w="3737" w:type="dxa"/>
            <w:shd w:val="clear" w:color="auto" w:fill="FAC285"/>
          </w:tcPr>
          <w:p w14:paraId="7F2E037E" w14:textId="77777777" w:rsidR="00FB18B9" w:rsidRPr="00B04D8C" w:rsidRDefault="002C2BEC" w:rsidP="00FF55E3">
            <w:pPr>
              <w:spacing w:before="60" w:after="60" w:line="240" w:lineRule="auto"/>
              <w:rPr>
                <w:rFonts w:cs="Arial"/>
                <w:i/>
              </w:rPr>
            </w:pPr>
            <w:r w:rsidRPr="00B04D8C">
              <w:rPr>
                <w:rFonts w:cs="Arial"/>
                <w:i/>
                <w:spacing w:val="10"/>
              </w:rPr>
              <w:t>Weaknesses</w:t>
            </w:r>
          </w:p>
          <w:p w14:paraId="2348F528" w14:textId="3EAE253C" w:rsidR="00FB18B9" w:rsidRDefault="002C2BEC" w:rsidP="00FF55E3">
            <w:pPr>
              <w:pStyle w:val="ColorfulList-Accent11"/>
              <w:numPr>
                <w:ilvl w:val="0"/>
                <w:numId w:val="1"/>
              </w:numPr>
              <w:spacing w:after="60" w:line="240" w:lineRule="auto"/>
              <w:rPr>
                <w:rFonts w:cs="Arial"/>
              </w:rPr>
            </w:pPr>
            <w:r>
              <w:rPr>
                <w:rFonts w:cs="Arial"/>
              </w:rPr>
              <w:t xml:space="preserve">Knowledge: most of our employees have low experience on </w:t>
            </w:r>
            <w:bookmarkStart w:id="1" w:name="_Hlk32667652"/>
            <w:r w:rsidRPr="00F24826">
              <w:rPr>
                <w:rFonts w:cs="Arial"/>
              </w:rPr>
              <w:t xml:space="preserve">Social Entrepreneurship </w:t>
            </w:r>
            <w:bookmarkEnd w:id="1"/>
          </w:p>
          <w:p w14:paraId="53743647" w14:textId="77777777" w:rsidR="00B57E83" w:rsidRDefault="002C2BEC" w:rsidP="00B57E83">
            <w:pPr>
              <w:pStyle w:val="ColorfulList-Accent11"/>
              <w:numPr>
                <w:ilvl w:val="0"/>
                <w:numId w:val="1"/>
              </w:numPr>
              <w:spacing w:after="60" w:line="240" w:lineRule="auto"/>
              <w:rPr>
                <w:rFonts w:cs="Arial"/>
              </w:rPr>
            </w:pPr>
            <w:r>
              <w:rPr>
                <w:rFonts w:cs="Arial"/>
              </w:rPr>
              <w:t xml:space="preserve">Capital for a </w:t>
            </w:r>
            <w:proofErr w:type="spellStart"/>
            <w:r>
              <w:rPr>
                <w:rFonts w:cs="Arial"/>
              </w:rPr>
              <w:t>start up</w:t>
            </w:r>
            <w:proofErr w:type="spellEnd"/>
            <w:r w:rsidR="00FB18B9">
              <w:rPr>
                <w:rFonts w:cs="Arial"/>
              </w:rPr>
              <w:t xml:space="preserve">: </w:t>
            </w:r>
            <w:r>
              <w:rPr>
                <w:rFonts w:cs="Arial"/>
              </w:rPr>
              <w:t>it is a capital-intensive venture hence a need for reliable financial backup.</w:t>
            </w:r>
          </w:p>
          <w:p w14:paraId="182A2ED3" w14:textId="100D8B41" w:rsidR="00FB18B9" w:rsidRPr="00B2475E" w:rsidRDefault="002C2BEC" w:rsidP="00B57E83">
            <w:pPr>
              <w:pStyle w:val="ColorfulList-Accent11"/>
              <w:numPr>
                <w:ilvl w:val="0"/>
                <w:numId w:val="1"/>
              </w:numPr>
              <w:spacing w:after="60" w:line="240" w:lineRule="auto"/>
              <w:rPr>
                <w:rFonts w:cs="Arial"/>
              </w:rPr>
            </w:pPr>
            <w:r>
              <w:rPr>
                <w:rFonts w:cs="Arial"/>
              </w:rPr>
              <w:t>T</w:t>
            </w:r>
            <w:r>
              <w:rPr>
                <w:rFonts w:cs="Arial"/>
              </w:rPr>
              <w:t>rust, due to its humble beginnings, there are low chances of trust among most of the key stakeholders.</w:t>
            </w:r>
          </w:p>
        </w:tc>
      </w:tr>
      <w:tr w:rsidR="003E3A15" w14:paraId="3C5A72FA" w14:textId="77777777" w:rsidTr="00FF55E3">
        <w:trPr>
          <w:cantSplit/>
          <w:trHeight w:val="5209"/>
          <w:jc w:val="center"/>
        </w:trPr>
        <w:tc>
          <w:tcPr>
            <w:tcW w:w="934" w:type="dxa"/>
            <w:shd w:val="clear" w:color="auto" w:fill="auto"/>
            <w:textDirection w:val="btLr"/>
            <w:vAlign w:val="center"/>
          </w:tcPr>
          <w:p w14:paraId="01318036" w14:textId="77777777" w:rsidR="00FB18B9" w:rsidRPr="00B04D8C" w:rsidRDefault="002C2BEC" w:rsidP="00FF55E3">
            <w:pPr>
              <w:spacing w:before="60" w:after="0" w:line="240" w:lineRule="auto"/>
              <w:ind w:left="115" w:right="115"/>
              <w:jc w:val="center"/>
              <w:rPr>
                <w:rFonts w:cs="Arial"/>
                <w:sz w:val="18"/>
                <w:szCs w:val="18"/>
              </w:rPr>
            </w:pPr>
            <w:r w:rsidRPr="00B04D8C">
              <w:rPr>
                <w:rFonts w:cs="Arial"/>
                <w:b/>
                <w:szCs w:val="24"/>
              </w:rPr>
              <w:t>External origin</w:t>
            </w:r>
            <w:r w:rsidRPr="00B04D8C">
              <w:rPr>
                <w:rFonts w:cs="Arial"/>
                <w:b/>
                <w:szCs w:val="24"/>
              </w:rPr>
              <w:br/>
            </w:r>
            <w:r w:rsidRPr="00B04D8C">
              <w:rPr>
                <w:rFonts w:cs="Arial"/>
                <w:sz w:val="18"/>
                <w:szCs w:val="18"/>
              </w:rPr>
              <w:t>(attributes of the environment)</w:t>
            </w:r>
          </w:p>
        </w:tc>
        <w:tc>
          <w:tcPr>
            <w:tcW w:w="3581" w:type="dxa"/>
            <w:shd w:val="clear" w:color="auto" w:fill="ABD2BB"/>
          </w:tcPr>
          <w:p w14:paraId="6310470C" w14:textId="77777777" w:rsidR="00FB18B9" w:rsidRPr="00B04D8C" w:rsidRDefault="002C2BEC" w:rsidP="00FF55E3">
            <w:pPr>
              <w:spacing w:before="60" w:after="60" w:line="240" w:lineRule="auto"/>
              <w:rPr>
                <w:rFonts w:cs="Arial"/>
                <w:i/>
              </w:rPr>
            </w:pPr>
            <w:r w:rsidRPr="00B04D8C">
              <w:rPr>
                <w:rFonts w:cs="Arial"/>
                <w:i/>
                <w:spacing w:val="10"/>
              </w:rPr>
              <w:t>Opportunities</w:t>
            </w:r>
          </w:p>
          <w:p w14:paraId="02827061" w14:textId="44F8C24F" w:rsidR="00FB18B9" w:rsidRDefault="002C2BEC" w:rsidP="00FF55E3">
            <w:pPr>
              <w:pStyle w:val="ColorfulList-Accent11"/>
              <w:numPr>
                <w:ilvl w:val="0"/>
                <w:numId w:val="1"/>
              </w:numPr>
              <w:spacing w:after="60" w:line="240" w:lineRule="auto"/>
              <w:rPr>
                <w:rFonts w:cs="Arial"/>
              </w:rPr>
            </w:pPr>
            <w:r>
              <w:rPr>
                <w:rFonts w:cs="Arial"/>
              </w:rPr>
              <w:t xml:space="preserve">Activism: the business venture can consider having activists to assist in pushing for </w:t>
            </w:r>
            <w:r>
              <w:rPr>
                <w:rFonts w:cs="Arial"/>
              </w:rPr>
              <w:t>activities.</w:t>
            </w:r>
          </w:p>
          <w:p w14:paraId="611DF016" w14:textId="2B4BE54D" w:rsidR="00FB18B9" w:rsidRDefault="002C2BEC" w:rsidP="00FF55E3">
            <w:pPr>
              <w:pStyle w:val="ColorfulList-Accent11"/>
              <w:numPr>
                <w:ilvl w:val="0"/>
                <w:numId w:val="1"/>
              </w:numPr>
              <w:spacing w:after="60" w:line="240" w:lineRule="auto"/>
              <w:rPr>
                <w:rFonts w:cs="Arial"/>
              </w:rPr>
            </w:pPr>
            <w:r>
              <w:rPr>
                <w:rFonts w:cs="Arial"/>
              </w:rPr>
              <w:t xml:space="preserve">Self-help: the beneficiaries of the </w:t>
            </w:r>
            <w:r w:rsidRPr="00B57E83">
              <w:rPr>
                <w:rFonts w:cs="Arial"/>
              </w:rPr>
              <w:t xml:space="preserve">Social Entrepreneurship </w:t>
            </w:r>
            <w:r>
              <w:rPr>
                <w:rFonts w:cs="Arial"/>
              </w:rPr>
              <w:t xml:space="preserve">can be part of the implementation. </w:t>
            </w:r>
          </w:p>
          <w:p w14:paraId="54905456" w14:textId="44616409" w:rsidR="00FB18B9" w:rsidRDefault="002C2BEC" w:rsidP="00FF55E3">
            <w:pPr>
              <w:pStyle w:val="ColorfulList-Accent11"/>
              <w:numPr>
                <w:ilvl w:val="0"/>
                <w:numId w:val="1"/>
              </w:numPr>
              <w:spacing w:after="60" w:line="240" w:lineRule="auto"/>
              <w:rPr>
                <w:rFonts w:cs="Arial"/>
              </w:rPr>
            </w:pPr>
            <w:r>
              <w:rPr>
                <w:rFonts w:cs="Arial"/>
              </w:rPr>
              <w:t>Donors. Due to how the project is community-based, we can get valuable donors quickly</w:t>
            </w:r>
            <w:proofErr w:type="gramStart"/>
            <w:r>
              <w:rPr>
                <w:rFonts w:cs="Arial"/>
              </w:rPr>
              <w:t>..</w:t>
            </w:r>
            <w:proofErr w:type="gramEnd"/>
          </w:p>
          <w:p w14:paraId="400037A4" w14:textId="77777777" w:rsidR="00FB18B9" w:rsidRPr="00B04D8C" w:rsidRDefault="002C2BEC" w:rsidP="00FF55E3">
            <w:pPr>
              <w:pStyle w:val="ColorfulList-Accent11"/>
              <w:spacing w:after="60" w:line="240" w:lineRule="auto"/>
              <w:ind w:left="360"/>
              <w:rPr>
                <w:rFonts w:cs="Arial"/>
              </w:rPr>
            </w:pPr>
            <w:r w:rsidRPr="00B04D8C">
              <w:rPr>
                <w:rFonts w:cs="Arial"/>
              </w:rPr>
              <w:t xml:space="preserve"> </w:t>
            </w:r>
          </w:p>
        </w:tc>
        <w:tc>
          <w:tcPr>
            <w:tcW w:w="3737" w:type="dxa"/>
            <w:shd w:val="clear" w:color="auto" w:fill="C3A5B8"/>
          </w:tcPr>
          <w:p w14:paraId="63636498" w14:textId="77777777" w:rsidR="00FB18B9" w:rsidRPr="00B04D8C" w:rsidRDefault="002C2BEC" w:rsidP="00FF55E3">
            <w:pPr>
              <w:spacing w:before="60" w:after="60" w:line="240" w:lineRule="auto"/>
              <w:rPr>
                <w:rFonts w:cs="Arial"/>
                <w:i/>
              </w:rPr>
            </w:pPr>
            <w:r>
              <w:rPr>
                <w:rFonts w:cs="Arial"/>
                <w:i/>
                <w:spacing w:val="10"/>
              </w:rPr>
              <w:t>Threats</w:t>
            </w:r>
          </w:p>
          <w:p w14:paraId="77170923" w14:textId="01BDB43E" w:rsidR="00FB18B9" w:rsidRDefault="002C2BEC" w:rsidP="00FF55E3">
            <w:pPr>
              <w:pStyle w:val="ColorfulList-Accent11"/>
              <w:numPr>
                <w:ilvl w:val="0"/>
                <w:numId w:val="1"/>
              </w:numPr>
              <w:spacing w:after="60" w:line="240" w:lineRule="auto"/>
              <w:rPr>
                <w:rFonts w:cs="Arial"/>
              </w:rPr>
            </w:pPr>
            <w:r>
              <w:rPr>
                <w:rFonts w:cs="Arial"/>
              </w:rPr>
              <w:t xml:space="preserve">Adverse political </w:t>
            </w:r>
            <w:r w:rsidR="007E3FB5">
              <w:rPr>
                <w:rFonts w:cs="Arial"/>
              </w:rPr>
              <w:t>environments</w:t>
            </w:r>
            <w:r>
              <w:rPr>
                <w:rFonts w:cs="Arial"/>
              </w:rPr>
              <w:t xml:space="preserve">; </w:t>
            </w:r>
            <w:r w:rsidR="007E3FB5">
              <w:rPr>
                <w:rFonts w:cs="Arial"/>
              </w:rPr>
              <w:t xml:space="preserve">some political environments might affect the running of the </w:t>
            </w:r>
            <w:r w:rsidR="007E3FB5" w:rsidRPr="007E3FB5">
              <w:rPr>
                <w:rFonts w:cs="Arial"/>
              </w:rPr>
              <w:t xml:space="preserve">Social Entrepreneurship </w:t>
            </w:r>
            <w:r>
              <w:rPr>
                <w:rFonts w:cs="Arial"/>
              </w:rPr>
              <w:t>Capital challenges; it is not a simple venture, and therefore, it requires a lot of capital.</w:t>
            </w:r>
          </w:p>
          <w:p w14:paraId="49C66F76" w14:textId="09260556" w:rsidR="00FB18B9" w:rsidRDefault="002C2BEC" w:rsidP="00FF55E3">
            <w:pPr>
              <w:pStyle w:val="ColorfulList-Accent11"/>
              <w:numPr>
                <w:ilvl w:val="0"/>
                <w:numId w:val="1"/>
              </w:numPr>
              <w:spacing w:after="60" w:line="240" w:lineRule="auto"/>
              <w:rPr>
                <w:rFonts w:cs="Arial"/>
              </w:rPr>
            </w:pPr>
            <w:r>
              <w:rPr>
                <w:rFonts w:cs="Arial"/>
              </w:rPr>
              <w:t xml:space="preserve">Stiff competition: many </w:t>
            </w:r>
            <w:r w:rsidR="007E3FB5" w:rsidRPr="007E3FB5">
              <w:rPr>
                <w:rFonts w:cs="Arial"/>
              </w:rPr>
              <w:t>Social Ent</w:t>
            </w:r>
            <w:r w:rsidR="007E3FB5">
              <w:rPr>
                <w:rFonts w:cs="Arial"/>
              </w:rPr>
              <w:t>erprises</w:t>
            </w:r>
            <w:r>
              <w:rPr>
                <w:rFonts w:cs="Arial"/>
              </w:rPr>
              <w:t xml:space="preserve"> have similar activities in the area. </w:t>
            </w:r>
          </w:p>
          <w:p w14:paraId="5CAEE37F" w14:textId="7E4061D3" w:rsidR="00FB18B9" w:rsidRPr="00B04D8C" w:rsidRDefault="002C2BEC" w:rsidP="00FF55E3">
            <w:pPr>
              <w:pStyle w:val="ColorfulList-Accent11"/>
              <w:numPr>
                <w:ilvl w:val="0"/>
                <w:numId w:val="1"/>
              </w:numPr>
              <w:spacing w:after="60" w:line="240" w:lineRule="auto"/>
              <w:rPr>
                <w:rFonts w:cs="Arial"/>
              </w:rPr>
            </w:pPr>
            <w:r>
              <w:rPr>
                <w:rFonts w:cs="Arial"/>
              </w:rPr>
              <w:t xml:space="preserve"> </w:t>
            </w:r>
            <w:r w:rsidR="007E3FB5">
              <w:rPr>
                <w:rFonts w:cs="Arial"/>
              </w:rPr>
              <w:t xml:space="preserve">Technological weaknesses: some technologies are necessary. </w:t>
            </w:r>
          </w:p>
        </w:tc>
      </w:tr>
    </w:tbl>
    <w:p w14:paraId="4C84C417" w14:textId="2935503F" w:rsidR="00FB18B9" w:rsidRPr="00D43121" w:rsidRDefault="002C2BEC">
      <w:r>
        <w:rPr>
          <w:rFonts w:eastAsia="Times New Roman" w:cs="Times New Roman"/>
          <w:i/>
          <w:iCs/>
          <w:szCs w:val="24"/>
        </w:rPr>
        <w:t>(“</w:t>
      </w:r>
      <w:r w:rsidRPr="00942599">
        <w:rPr>
          <w:rFonts w:eastAsia="Times New Roman" w:cs="Times New Roman"/>
          <w:szCs w:val="24"/>
        </w:rPr>
        <w:t>SWOT Analysis</w:t>
      </w:r>
      <w:r w:rsidR="001C42AE">
        <w:rPr>
          <w:rFonts w:eastAsia="Times New Roman" w:cs="Times New Roman"/>
          <w:szCs w:val="24"/>
        </w:rPr>
        <w:t>,</w:t>
      </w:r>
      <w:proofErr w:type="gramStart"/>
      <w:r>
        <w:rPr>
          <w:rFonts w:eastAsia="Times New Roman" w:cs="Times New Roman"/>
          <w:szCs w:val="24"/>
        </w:rPr>
        <w:t>”</w:t>
      </w:r>
      <w:r w:rsidR="001C42AE">
        <w:rPr>
          <w:rFonts w:eastAsia="Times New Roman" w:cs="Times New Roman"/>
          <w:szCs w:val="24"/>
        </w:rPr>
        <w:t xml:space="preserve"> </w:t>
      </w:r>
      <w:r>
        <w:rPr>
          <w:rFonts w:eastAsia="Times New Roman" w:cs="Times New Roman"/>
          <w:szCs w:val="24"/>
        </w:rPr>
        <w:t xml:space="preserve"> </w:t>
      </w:r>
      <w:r w:rsidRPr="00942599">
        <w:rPr>
          <w:rFonts w:eastAsia="Times New Roman" w:cs="Times New Roman"/>
          <w:szCs w:val="24"/>
        </w:rPr>
        <w:t>2019</w:t>
      </w:r>
      <w:proofErr w:type="gramEnd"/>
      <w:r>
        <w:rPr>
          <w:rFonts w:eastAsia="Times New Roman" w:cs="Times New Roman"/>
          <w:szCs w:val="24"/>
        </w:rPr>
        <w:t>)</w:t>
      </w:r>
    </w:p>
    <w:p w14:paraId="6D6547E7" w14:textId="61846D2A" w:rsidR="00B13436" w:rsidRDefault="00B13436"/>
    <w:p w14:paraId="305CD507" w14:textId="74652F2D" w:rsidR="00B13436" w:rsidRDefault="00B13436"/>
    <w:p w14:paraId="006BDEE5" w14:textId="4C986484" w:rsidR="00B13436" w:rsidRDefault="002C2BEC" w:rsidP="00D0005A">
      <w:pPr>
        <w:jc w:val="center"/>
      </w:pPr>
      <w:r w:rsidRPr="00D0005A">
        <w:lastRenderedPageBreak/>
        <w:t>Initial Financials</w:t>
      </w:r>
    </w:p>
    <w:p w14:paraId="0D550169" w14:textId="70F66A87" w:rsidR="00D0005A" w:rsidRDefault="002C2BEC" w:rsidP="00151FAC">
      <w:pPr>
        <w:ind w:firstLine="720"/>
        <w:rPr>
          <w:rFonts w:cs="Arial"/>
        </w:rPr>
      </w:pPr>
      <w:r>
        <w:t xml:space="preserve">Our </w:t>
      </w:r>
      <w:r w:rsidRPr="00B57E83">
        <w:rPr>
          <w:rFonts w:cs="Arial"/>
        </w:rPr>
        <w:t>Social Entrepreneurship</w:t>
      </w:r>
      <w:r>
        <w:rPr>
          <w:rFonts w:cs="Arial"/>
        </w:rPr>
        <w:t xml:space="preserve"> Venture will have to come up with a robust financial strategy that will; help the organization produce good results. The very first financial step that the </w:t>
      </w:r>
      <w:r w:rsidRPr="00B57E83">
        <w:rPr>
          <w:rFonts w:cs="Arial"/>
        </w:rPr>
        <w:t>Social Entrepreneurship</w:t>
      </w:r>
      <w:r>
        <w:rPr>
          <w:rFonts w:cs="Arial"/>
        </w:rPr>
        <w:t xml:space="preserve"> Venture will take is to look for private donors for the community. These pe</w:t>
      </w:r>
      <w:r>
        <w:rPr>
          <w:rFonts w:cs="Arial"/>
        </w:rPr>
        <w:t xml:space="preserve">ople will be very vital in providing that huge initial capital for starting the venture. It must be noted that our aggressiveness will be very high to ensure that we get as many donors as possible for the enterprise to succeed.  </w:t>
      </w:r>
    </w:p>
    <w:p w14:paraId="3861A92A" w14:textId="6353659C" w:rsidR="007611F4" w:rsidRDefault="002C2BEC" w:rsidP="00151FAC">
      <w:pPr>
        <w:ind w:firstLine="720"/>
        <w:rPr>
          <w:rFonts w:cs="Arial"/>
        </w:rPr>
      </w:pPr>
      <w:r>
        <w:rPr>
          <w:rFonts w:cs="Arial"/>
        </w:rPr>
        <w:t>We intend to have an initi</w:t>
      </w:r>
      <w:r>
        <w:rPr>
          <w:rFonts w:cs="Arial"/>
        </w:rPr>
        <w:t xml:space="preserve">al capital for the first and the second year to be around $75, 000. The key assumptions that we are making while coming up with this figure are that the economy will be favorable so that all the activities can be carried out well. Also, another assumption </w:t>
      </w:r>
      <w:r>
        <w:rPr>
          <w:rFonts w:cs="Arial"/>
        </w:rPr>
        <w:t>that we are making is that we are going to get enough donors, who are us and the external ones, to facilitate the running of the venture in the first one or two years approximately</w:t>
      </w:r>
      <w:r w:rsidR="00F61782">
        <w:rPr>
          <w:rFonts w:cs="Arial"/>
        </w:rPr>
        <w:t xml:space="preserve"> (</w:t>
      </w:r>
      <w:r w:rsidR="00F61782" w:rsidRPr="00942599">
        <w:rPr>
          <w:rFonts w:eastAsia="Times New Roman" w:cs="Times New Roman"/>
          <w:szCs w:val="24"/>
        </w:rPr>
        <w:t>Sector, 2007)</w:t>
      </w:r>
      <w:r>
        <w:rPr>
          <w:rFonts w:cs="Arial"/>
        </w:rPr>
        <w:t xml:space="preserve">. </w:t>
      </w:r>
      <w:r w:rsidR="00121035">
        <w:rPr>
          <w:rFonts w:cs="Arial"/>
        </w:rPr>
        <w:t>Also, the interest rate, according to our assumptions, is that it will be ranging around 10% for the first two years before the business takes off properly.</w:t>
      </w:r>
    </w:p>
    <w:p w14:paraId="6FAB6888" w14:textId="34477330" w:rsidR="00121035" w:rsidRDefault="002C2BEC" w:rsidP="00151FAC">
      <w:pPr>
        <w:ind w:firstLine="720"/>
        <w:rPr>
          <w:rFonts w:cs="Arial"/>
        </w:rPr>
      </w:pPr>
      <w:r>
        <w:rPr>
          <w:rFonts w:cs="Arial"/>
        </w:rPr>
        <w:t xml:space="preserve">The main expenditures that the </w:t>
      </w:r>
      <w:r w:rsidRPr="00B57E83">
        <w:rPr>
          <w:rFonts w:cs="Arial"/>
        </w:rPr>
        <w:t>Social Entrepreneurship</w:t>
      </w:r>
      <w:r>
        <w:rPr>
          <w:rFonts w:cs="Arial"/>
        </w:rPr>
        <w:t xml:space="preserve"> Venture will have to incur in the start-up will be rent, utilities, employees' salaries, training, taxe</w:t>
      </w:r>
      <w:r>
        <w:rPr>
          <w:rFonts w:cs="Arial"/>
        </w:rPr>
        <w:t xml:space="preserve">s, and marketing. Since we are new in the market, the venture will allocate the marketing department with a sufficient amount of money to ensure that the investment is well-marketed. Also, for the first two years, the depreciation level will be low to the </w:t>
      </w:r>
      <w:r>
        <w:rPr>
          <w:rFonts w:cs="Arial"/>
        </w:rPr>
        <w:t xml:space="preserve">extent of being insignificant.  </w:t>
      </w:r>
    </w:p>
    <w:p w14:paraId="341AD340" w14:textId="62EB6AB5" w:rsidR="00151FAC" w:rsidRDefault="00151FAC" w:rsidP="005F5F5E">
      <w:pPr>
        <w:jc w:val="center"/>
      </w:pPr>
    </w:p>
    <w:p w14:paraId="7C6990F2" w14:textId="4E285262" w:rsidR="005F5F5E" w:rsidRDefault="002C2BEC" w:rsidP="005F5F5E">
      <w:pPr>
        <w:jc w:val="center"/>
      </w:pPr>
      <w:r w:rsidRPr="005F5F5E">
        <w:t>Initial Market Sector Analysis</w:t>
      </w:r>
    </w:p>
    <w:p w14:paraId="7BED55D6" w14:textId="3B9B8DCF" w:rsidR="005F5F5E" w:rsidRDefault="002C2BEC" w:rsidP="00C54344">
      <w:pPr>
        <w:ind w:firstLine="720"/>
        <w:jc w:val="left"/>
        <w:rPr>
          <w:rFonts w:cs="Arial"/>
        </w:rPr>
      </w:pPr>
      <w:r>
        <w:t xml:space="preserve">The </w:t>
      </w:r>
      <w:r w:rsidRPr="00B57E83">
        <w:rPr>
          <w:rFonts w:cs="Arial"/>
        </w:rPr>
        <w:t>Social Entrepreneurship</w:t>
      </w:r>
      <w:r>
        <w:rPr>
          <w:rFonts w:cs="Arial"/>
        </w:rPr>
        <w:t xml:space="preserve"> Venture</w:t>
      </w:r>
      <w:r>
        <w:rPr>
          <w:rFonts w:cs="Arial"/>
        </w:rPr>
        <w:t xml:space="preserve"> intends to be a solution to the problem of lack of clean drinking water in the nearby community. Therefore, the very first customers of our products are the community. As a result of this fact, we have to make sure that the </w:t>
      </w:r>
      <w:r>
        <w:rPr>
          <w:rFonts w:cs="Arial"/>
        </w:rPr>
        <w:lastRenderedPageBreak/>
        <w:t>community is involved right fro</w:t>
      </w:r>
      <w:r>
        <w:rPr>
          <w:rFonts w:cs="Arial"/>
        </w:rPr>
        <w:t xml:space="preserve">m the start of the implementation process. One group that the </w:t>
      </w:r>
      <w:r w:rsidRPr="00B57E83">
        <w:rPr>
          <w:rFonts w:cs="Arial"/>
        </w:rPr>
        <w:t>Social Entrepreneurship</w:t>
      </w:r>
      <w:r>
        <w:rPr>
          <w:rFonts w:cs="Arial"/>
        </w:rPr>
        <w:t xml:space="preserve"> Venture targets are the youth. These people will be directly involved since they will provide much-needed labor for the business to kick-off.  </w:t>
      </w:r>
    </w:p>
    <w:p w14:paraId="599C0DD9" w14:textId="0D4DFF05" w:rsidR="00C54344" w:rsidRDefault="002C2BEC" w:rsidP="004D54CA">
      <w:pPr>
        <w:ind w:firstLine="720"/>
        <w:rPr>
          <w:rFonts w:cs="Arial"/>
        </w:rPr>
      </w:pPr>
      <w:r>
        <w:rPr>
          <w:rFonts w:cs="Arial"/>
        </w:rPr>
        <w:t>In terms of market segment</w:t>
      </w:r>
      <w:r>
        <w:rPr>
          <w:rFonts w:cs="Arial"/>
        </w:rPr>
        <w:t xml:space="preserve">ation, there are those aged people who need clean and bottled water on a daily basis. This group of customers will be served right in their places of residence. It will be an advantage to us over other businesses since </w:t>
      </w:r>
      <w:r w:rsidR="004D54CA">
        <w:rPr>
          <w:rFonts w:cs="Arial"/>
        </w:rPr>
        <w:t>we shall be physically delivering the water to them. Also, it is crucial to understand that our main target customers are the people within the society to ensure that they get the much essential clean water for drinking.</w:t>
      </w:r>
    </w:p>
    <w:p w14:paraId="0E79D436" w14:textId="77777777" w:rsidR="002E3FFE" w:rsidRDefault="002E3FFE" w:rsidP="00CE246D">
      <w:pPr>
        <w:jc w:val="center"/>
        <w:rPr>
          <w:rFonts w:cs="Arial"/>
        </w:rPr>
      </w:pPr>
    </w:p>
    <w:p w14:paraId="043D21E9" w14:textId="52973930" w:rsidR="00D41C3D" w:rsidRDefault="002C2BEC" w:rsidP="00CE246D">
      <w:pPr>
        <w:jc w:val="center"/>
        <w:rPr>
          <w:rFonts w:cs="Arial"/>
        </w:rPr>
      </w:pPr>
      <w:r w:rsidRPr="00CE246D">
        <w:rPr>
          <w:rFonts w:cs="Arial"/>
        </w:rPr>
        <w:t>Organizational Structure</w:t>
      </w:r>
    </w:p>
    <w:p w14:paraId="49A6BCC2" w14:textId="2FF1A4AD" w:rsidR="003F5C3C" w:rsidRDefault="002C2BEC" w:rsidP="003F5C3C">
      <w:pPr>
        <w:ind w:firstLine="720"/>
        <w:rPr>
          <w:rFonts w:cs="Arial"/>
        </w:rPr>
      </w:pPr>
      <w:r>
        <w:rPr>
          <w:rFonts w:cs="Arial"/>
        </w:rPr>
        <w:t xml:space="preserve">The organizational structure that the </w:t>
      </w:r>
      <w:r w:rsidRPr="00B57E83">
        <w:rPr>
          <w:rFonts w:cs="Arial"/>
        </w:rPr>
        <w:t xml:space="preserve">Social </w:t>
      </w:r>
      <w:r w:rsidRPr="00B57E83">
        <w:rPr>
          <w:rFonts w:cs="Arial"/>
        </w:rPr>
        <w:t>Entrepreneurship</w:t>
      </w:r>
      <w:r>
        <w:rPr>
          <w:rFonts w:cs="Arial"/>
        </w:rPr>
        <w:t xml:space="preserve"> Venture will have is a straightforward one. The executive director will head it. This director will be the overall head of all activities of the business. Under him, it will be the finance manager. The finance manager's role will be to ens</w:t>
      </w:r>
      <w:r>
        <w:rPr>
          <w:rFonts w:cs="Arial"/>
        </w:rPr>
        <w:t>ure that the venture is performing well financially by coordinating all the matters relating to the finances of the social enterprise</w:t>
      </w:r>
      <w:r w:rsidR="00281690">
        <w:rPr>
          <w:rFonts w:cs="Arial"/>
        </w:rPr>
        <w:t xml:space="preserve"> </w:t>
      </w:r>
      <w:r w:rsidR="00F739C0">
        <w:rPr>
          <w:rFonts w:cs="Arial"/>
        </w:rPr>
        <w:t>(</w:t>
      </w:r>
      <w:r w:rsidR="00281690" w:rsidRPr="00942599">
        <w:rPr>
          <w:rFonts w:eastAsia="Times New Roman" w:cs="Times New Roman"/>
          <w:szCs w:val="24"/>
        </w:rPr>
        <w:t>Sector, 2007)</w:t>
      </w:r>
      <w:r>
        <w:rPr>
          <w:rFonts w:cs="Arial"/>
        </w:rPr>
        <w:t>. Third in command in the organizational structure will be the head of personnel. This person will be coordi</w:t>
      </w:r>
      <w:r>
        <w:rPr>
          <w:rFonts w:cs="Arial"/>
        </w:rPr>
        <w:t xml:space="preserve">nating all the issues relating to all people who assist in the running of the activities if the venture. He will always ensure that their welfare is considered in every decision that the organization makes so that they are motivated for their work. </w:t>
      </w:r>
    </w:p>
    <w:p w14:paraId="2A1054B3" w14:textId="27291903" w:rsidR="00CE246D" w:rsidRDefault="002C2BEC" w:rsidP="003F5C3C">
      <w:pPr>
        <w:jc w:val="center"/>
        <w:rPr>
          <w:rFonts w:cs="Arial"/>
        </w:rPr>
      </w:pPr>
      <w:r w:rsidRPr="003F5C3C">
        <w:rPr>
          <w:rFonts w:cs="Arial"/>
        </w:rPr>
        <w:t>Fundin</w:t>
      </w:r>
      <w:r w:rsidRPr="003F5C3C">
        <w:rPr>
          <w:rFonts w:cs="Arial"/>
        </w:rPr>
        <w:t>g Model &amp; Scalability Plan</w:t>
      </w:r>
    </w:p>
    <w:p w14:paraId="6EB15663" w14:textId="14168478" w:rsidR="00942599" w:rsidRDefault="002C2BEC" w:rsidP="00564195">
      <w:pPr>
        <w:ind w:firstLine="720"/>
        <w:rPr>
          <w:rFonts w:cs="Arial"/>
        </w:rPr>
      </w:pPr>
      <w:r>
        <w:rPr>
          <w:rFonts w:cs="Arial"/>
        </w:rPr>
        <w:t xml:space="preserve">In the funding model, the </w:t>
      </w:r>
      <w:r w:rsidRPr="00B57E83">
        <w:rPr>
          <w:rFonts w:cs="Arial"/>
        </w:rPr>
        <w:t>Social Entrepreneurship</w:t>
      </w:r>
      <w:r>
        <w:rPr>
          <w:rFonts w:cs="Arial"/>
        </w:rPr>
        <w:t xml:space="preserve"> Venture will ensure that it always has enough capital to sustain its operations. The first two years will be majorly dependent on external funding, and therefore it is necessary t</w:t>
      </w:r>
      <w:r>
        <w:rPr>
          <w:rFonts w:cs="Arial"/>
        </w:rPr>
        <w:t xml:space="preserve">o ensure that there is a strong one to guarantee </w:t>
      </w:r>
      <w:r>
        <w:rPr>
          <w:rFonts w:cs="Arial"/>
        </w:rPr>
        <w:lastRenderedPageBreak/>
        <w:t>a sound financial future. Since our venture is majorly focused on the community, the community people will be persuaded to become shareholders of the enterprise</w:t>
      </w:r>
      <w:r w:rsidR="000B3C02">
        <w:rPr>
          <w:rFonts w:cs="Arial"/>
        </w:rPr>
        <w:t xml:space="preserve"> (</w:t>
      </w:r>
      <w:r w:rsidR="000B3C02" w:rsidRPr="00942599">
        <w:rPr>
          <w:rFonts w:eastAsia="Times New Roman" w:cs="Times New Roman"/>
          <w:szCs w:val="24"/>
        </w:rPr>
        <w:t>Berry, 2020</w:t>
      </w:r>
      <w:r w:rsidR="000B3C02">
        <w:rPr>
          <w:rFonts w:eastAsia="Times New Roman" w:cs="Times New Roman"/>
          <w:szCs w:val="24"/>
        </w:rPr>
        <w:t>)</w:t>
      </w:r>
      <w:r>
        <w:rPr>
          <w:rFonts w:cs="Arial"/>
        </w:rPr>
        <w:t>. The benefits of membership will</w:t>
      </w:r>
      <w:r>
        <w:rPr>
          <w:rFonts w:cs="Arial"/>
        </w:rPr>
        <w:t xml:space="preserve"> be subsidized prices as opposed to non-members, who will have to pay higher costs for the products. The membership will be a yearly subscription-type. This model will prove to be useful since it will guarantee continuous funding throughout the start-up </w:t>
      </w:r>
      <w:r w:rsidR="002972FB">
        <w:rPr>
          <w:rFonts w:cs="Arial"/>
        </w:rPr>
        <w:t xml:space="preserve">period. </w:t>
      </w:r>
    </w:p>
    <w:p w14:paraId="540D429C" w14:textId="77777777" w:rsidR="00942599" w:rsidRDefault="002C2BEC">
      <w:pPr>
        <w:spacing w:line="259" w:lineRule="auto"/>
        <w:jc w:val="left"/>
        <w:rPr>
          <w:rFonts w:cs="Arial"/>
        </w:rPr>
      </w:pPr>
      <w:r>
        <w:rPr>
          <w:rFonts w:cs="Arial"/>
        </w:rPr>
        <w:br w:type="page"/>
      </w:r>
    </w:p>
    <w:p w14:paraId="42D73D9C" w14:textId="77777777" w:rsidR="00942599" w:rsidRPr="00942599" w:rsidRDefault="002C2BEC" w:rsidP="00942599">
      <w:pPr>
        <w:jc w:val="center"/>
      </w:pPr>
      <w:r w:rsidRPr="00942599">
        <w:lastRenderedPageBreak/>
        <w:t>References</w:t>
      </w:r>
    </w:p>
    <w:p w14:paraId="5663605D" w14:textId="77777777" w:rsidR="00942599" w:rsidRPr="00942599" w:rsidRDefault="002C2BEC" w:rsidP="00942599">
      <w:pPr>
        <w:spacing w:after="0"/>
        <w:ind w:left="720" w:right="375" w:hanging="720"/>
        <w:contextualSpacing/>
        <w:jc w:val="left"/>
        <w:rPr>
          <w:rFonts w:eastAsia="Times New Roman" w:cs="Times New Roman"/>
          <w:szCs w:val="24"/>
        </w:rPr>
      </w:pPr>
      <w:r w:rsidRPr="00942599">
        <w:rPr>
          <w:rFonts w:eastAsia="Times New Roman" w:cs="Times New Roman"/>
          <w:szCs w:val="24"/>
        </w:rPr>
        <w:t xml:space="preserve">Berry, T. (2020, January 2). </w:t>
      </w:r>
      <w:r w:rsidRPr="00942599">
        <w:rPr>
          <w:rFonts w:eastAsia="Times New Roman" w:cs="Times New Roman"/>
          <w:i/>
          <w:iCs/>
          <w:szCs w:val="24"/>
        </w:rPr>
        <w:t xml:space="preserve">A Standard Business Plan Outline [Updated for 2020] | </w:t>
      </w:r>
      <w:proofErr w:type="spellStart"/>
      <w:r w:rsidRPr="00942599">
        <w:rPr>
          <w:rFonts w:eastAsia="Times New Roman" w:cs="Times New Roman"/>
          <w:i/>
          <w:iCs/>
          <w:szCs w:val="24"/>
        </w:rPr>
        <w:t>Bplans</w:t>
      </w:r>
      <w:proofErr w:type="spellEnd"/>
      <w:r w:rsidRPr="00942599">
        <w:rPr>
          <w:rFonts w:eastAsia="Times New Roman" w:cs="Times New Roman"/>
          <w:szCs w:val="24"/>
        </w:rPr>
        <w:t xml:space="preserve">. </w:t>
      </w:r>
      <w:proofErr w:type="spellStart"/>
      <w:r w:rsidRPr="00942599">
        <w:rPr>
          <w:rFonts w:eastAsia="Times New Roman" w:cs="Times New Roman"/>
          <w:szCs w:val="24"/>
        </w:rPr>
        <w:t>Bplans</w:t>
      </w:r>
      <w:proofErr w:type="spellEnd"/>
      <w:r w:rsidRPr="00942599">
        <w:rPr>
          <w:rFonts w:eastAsia="Times New Roman" w:cs="Times New Roman"/>
          <w:szCs w:val="24"/>
        </w:rPr>
        <w:t xml:space="preserve"> Blog. </w:t>
      </w:r>
      <w:hyperlink r:id="rId7" w:history="1">
        <w:r w:rsidRPr="00942599">
          <w:rPr>
            <w:rFonts w:eastAsia="Times New Roman" w:cs="Times New Roman"/>
            <w:color w:val="0000FF"/>
            <w:szCs w:val="24"/>
            <w:u w:val="single"/>
          </w:rPr>
          <w:t>https://articles.bplans.com/a-standard-business-plan-outline/</w:t>
        </w:r>
      </w:hyperlink>
    </w:p>
    <w:p w14:paraId="37D6E864" w14:textId="05CA7543" w:rsidR="00942599" w:rsidRPr="00942599" w:rsidRDefault="002C2BEC" w:rsidP="00942599">
      <w:pPr>
        <w:spacing w:after="0"/>
        <w:ind w:left="720" w:right="375" w:hanging="720"/>
        <w:contextualSpacing/>
        <w:jc w:val="left"/>
        <w:rPr>
          <w:rFonts w:eastAsia="Times New Roman" w:cs="Times New Roman"/>
          <w:szCs w:val="24"/>
        </w:rPr>
      </w:pPr>
      <w:r w:rsidRPr="00942599">
        <w:rPr>
          <w:rFonts w:eastAsia="Times New Roman" w:cs="Times New Roman"/>
          <w:i/>
          <w:iCs/>
          <w:szCs w:val="24"/>
        </w:rPr>
        <w:t>SWOT Analysis</w:t>
      </w:r>
      <w:r w:rsidRPr="00942599">
        <w:rPr>
          <w:rFonts w:eastAsia="Times New Roman" w:cs="Times New Roman"/>
          <w:szCs w:val="24"/>
        </w:rPr>
        <w:t xml:space="preserve">. (2019, July 2). </w:t>
      </w:r>
      <w:proofErr w:type="spellStart"/>
      <w:r w:rsidRPr="00942599">
        <w:rPr>
          <w:rFonts w:eastAsia="Times New Roman" w:cs="Times New Roman"/>
          <w:szCs w:val="24"/>
        </w:rPr>
        <w:t>REDFworkshop</w:t>
      </w:r>
      <w:proofErr w:type="spellEnd"/>
      <w:r w:rsidRPr="00942599">
        <w:rPr>
          <w:rFonts w:eastAsia="Times New Roman" w:cs="Times New Roman"/>
          <w:szCs w:val="24"/>
        </w:rPr>
        <w:t xml:space="preserve">. </w:t>
      </w:r>
      <w:hyperlink r:id="rId8" w:history="1">
        <w:r w:rsidRPr="00942599">
          <w:rPr>
            <w:rFonts w:eastAsia="Times New Roman" w:cs="Times New Roman"/>
            <w:color w:val="0000FF"/>
            <w:szCs w:val="24"/>
            <w:u w:val="single"/>
          </w:rPr>
          <w:t>https://redfworkshop.org/tool/swot-analysis/</w:t>
        </w:r>
      </w:hyperlink>
    </w:p>
    <w:p w14:paraId="43D1B6FD" w14:textId="5F65E5F2" w:rsidR="00942599" w:rsidRPr="00942599" w:rsidRDefault="002C2BEC" w:rsidP="00942599">
      <w:pPr>
        <w:spacing w:after="0"/>
        <w:ind w:left="720" w:hanging="720"/>
        <w:contextualSpacing/>
        <w:jc w:val="left"/>
        <w:rPr>
          <w:rFonts w:eastAsia="Times New Roman" w:cs="Times New Roman"/>
          <w:szCs w:val="24"/>
        </w:rPr>
      </w:pPr>
      <w:r w:rsidRPr="00942599">
        <w:rPr>
          <w:rFonts w:eastAsia="Times New Roman" w:cs="Times New Roman"/>
          <w:szCs w:val="24"/>
        </w:rPr>
        <w:t>Sector, F. (2007). A business planning guid</w:t>
      </w:r>
      <w:r w:rsidRPr="00942599">
        <w:rPr>
          <w:rFonts w:eastAsia="Times New Roman" w:cs="Times New Roman"/>
          <w:szCs w:val="24"/>
        </w:rPr>
        <w:t xml:space="preserve">e for developing a social enterprise. </w:t>
      </w:r>
      <w:proofErr w:type="spellStart"/>
      <w:r w:rsidRPr="00942599">
        <w:rPr>
          <w:rFonts w:eastAsia="Times New Roman" w:cs="Times New Roman"/>
          <w:i/>
          <w:iCs/>
          <w:szCs w:val="24"/>
        </w:rPr>
        <w:t>Dalam</w:t>
      </w:r>
      <w:proofErr w:type="spellEnd"/>
      <w:r w:rsidRPr="00942599">
        <w:rPr>
          <w:rFonts w:eastAsia="Times New Roman" w:cs="Times New Roman"/>
          <w:i/>
          <w:iCs/>
          <w:szCs w:val="24"/>
        </w:rPr>
        <w:t xml:space="preserve"> www. </w:t>
      </w:r>
      <w:proofErr w:type="spellStart"/>
      <w:proofErr w:type="gramStart"/>
      <w:r w:rsidRPr="00942599">
        <w:rPr>
          <w:rFonts w:eastAsia="Times New Roman" w:cs="Times New Roman"/>
          <w:i/>
          <w:iCs/>
          <w:szCs w:val="24"/>
        </w:rPr>
        <w:t>forthsector</w:t>
      </w:r>
      <w:proofErr w:type="spellEnd"/>
      <w:proofErr w:type="gramEnd"/>
      <w:r w:rsidRPr="00942599">
        <w:rPr>
          <w:rFonts w:eastAsia="Times New Roman" w:cs="Times New Roman"/>
          <w:i/>
          <w:iCs/>
          <w:szCs w:val="24"/>
        </w:rPr>
        <w:t xml:space="preserve">. </w:t>
      </w:r>
      <w:proofErr w:type="gramStart"/>
      <w:r w:rsidRPr="00942599">
        <w:rPr>
          <w:rFonts w:eastAsia="Times New Roman" w:cs="Times New Roman"/>
          <w:i/>
          <w:iCs/>
          <w:szCs w:val="24"/>
        </w:rPr>
        <w:t>org</w:t>
      </w:r>
      <w:proofErr w:type="gramEnd"/>
      <w:r w:rsidRPr="00942599">
        <w:rPr>
          <w:rFonts w:eastAsia="Times New Roman" w:cs="Times New Roman"/>
          <w:i/>
          <w:iCs/>
          <w:szCs w:val="24"/>
        </w:rPr>
        <w:t xml:space="preserve">. </w:t>
      </w:r>
      <w:proofErr w:type="spellStart"/>
      <w:r w:rsidRPr="00942599">
        <w:rPr>
          <w:rFonts w:eastAsia="Times New Roman" w:cs="Times New Roman"/>
          <w:i/>
          <w:iCs/>
          <w:szCs w:val="24"/>
        </w:rPr>
        <w:t>uk</w:t>
      </w:r>
      <w:proofErr w:type="spellEnd"/>
      <w:r w:rsidRPr="00942599">
        <w:rPr>
          <w:rFonts w:eastAsia="Times New Roman" w:cs="Times New Roman"/>
          <w:szCs w:val="24"/>
        </w:rPr>
        <w:t>.</w:t>
      </w:r>
    </w:p>
    <w:p w14:paraId="400C4387" w14:textId="77777777" w:rsidR="00942599" w:rsidRDefault="00942599" w:rsidP="00942599">
      <w:pPr>
        <w:rPr>
          <w:rFonts w:cs="Arial"/>
        </w:rPr>
      </w:pPr>
    </w:p>
    <w:p w14:paraId="03AE0196" w14:textId="77777777" w:rsidR="003F5C3C" w:rsidRDefault="003F5C3C" w:rsidP="00CE246D">
      <w:pPr>
        <w:rPr>
          <w:rFonts w:cs="Arial"/>
        </w:rPr>
      </w:pPr>
    </w:p>
    <w:p w14:paraId="0886BE51" w14:textId="77777777" w:rsidR="00C54344" w:rsidRPr="00625BD7" w:rsidRDefault="00C54344" w:rsidP="005F5F5E">
      <w:pPr>
        <w:jc w:val="left"/>
      </w:pPr>
    </w:p>
    <w:sectPr w:rsidR="00C54344" w:rsidRPr="00625BD7" w:rsidSect="0093634E">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9CC7E5" w14:textId="77777777" w:rsidR="002C2BEC" w:rsidRDefault="002C2BEC">
      <w:pPr>
        <w:spacing w:after="0" w:line="240" w:lineRule="auto"/>
      </w:pPr>
      <w:r>
        <w:separator/>
      </w:r>
    </w:p>
  </w:endnote>
  <w:endnote w:type="continuationSeparator" w:id="0">
    <w:p w14:paraId="70991977" w14:textId="77777777" w:rsidR="002C2BEC" w:rsidRDefault="002C2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E3F0F4" w14:textId="77777777" w:rsidR="002C2BEC" w:rsidRDefault="002C2BEC">
      <w:pPr>
        <w:spacing w:after="0" w:line="240" w:lineRule="auto"/>
      </w:pPr>
      <w:r>
        <w:separator/>
      </w:r>
    </w:p>
  </w:footnote>
  <w:footnote w:type="continuationSeparator" w:id="0">
    <w:p w14:paraId="78D66844" w14:textId="77777777" w:rsidR="002C2BEC" w:rsidRDefault="002C2B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9E8D13" w14:textId="3518599B" w:rsidR="0093634E" w:rsidRDefault="002C2BEC">
    <w:pPr>
      <w:pStyle w:val="Header"/>
      <w:jc w:val="right"/>
    </w:pPr>
    <w:r w:rsidRPr="0093634E">
      <w:t>BUSINESS &amp; FINANCIAL PLAN FOR MY SOCIAL ENTERPRISE</w:t>
    </w:r>
    <w:r>
      <w:t xml:space="preserve"> </w:t>
    </w:r>
    <w:r>
      <w:tab/>
    </w:r>
    <w:sdt>
      <w:sdtPr>
        <w:id w:val="-19865474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86394">
          <w:rPr>
            <w:noProof/>
          </w:rPr>
          <w:t>6</w:t>
        </w:r>
        <w:r>
          <w:rPr>
            <w:noProof/>
          </w:rPr>
          <w:fldChar w:fldCharType="end"/>
        </w:r>
      </w:sdtContent>
    </w:sdt>
  </w:p>
  <w:p w14:paraId="26957FAA" w14:textId="77777777" w:rsidR="0093634E" w:rsidRDefault="009363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69F114" w14:textId="00F8959B" w:rsidR="0093634E" w:rsidRDefault="002C2BEC">
    <w:pPr>
      <w:pStyle w:val="Header"/>
      <w:jc w:val="right"/>
    </w:pPr>
    <w:r>
      <w:t xml:space="preserve">Running head: </w:t>
    </w:r>
    <w:r w:rsidRPr="0093634E">
      <w:t xml:space="preserve">BUSINESS &amp; </w:t>
    </w:r>
    <w:r w:rsidRPr="0093634E">
      <w:t>FINANCIAL PLAN FOR MY SOCIAL ENTERPRISE</w:t>
    </w:r>
    <w:sdt>
      <w:sdtPr>
        <w:id w:val="2102992586"/>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286394">
          <w:rPr>
            <w:noProof/>
          </w:rPr>
          <w:t>1</w:t>
        </w:r>
        <w:r>
          <w:rPr>
            <w:noProof/>
          </w:rPr>
          <w:fldChar w:fldCharType="end"/>
        </w:r>
      </w:sdtContent>
    </w:sdt>
  </w:p>
  <w:p w14:paraId="0E4F8BAE" w14:textId="77777777" w:rsidR="0093634E" w:rsidRDefault="009363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91597C"/>
    <w:multiLevelType w:val="hybridMultilevel"/>
    <w:tmpl w:val="CA3622D0"/>
    <w:lvl w:ilvl="0" w:tplc="882ECAE0">
      <w:start w:val="1"/>
      <w:numFmt w:val="bullet"/>
      <w:lvlText w:val=""/>
      <w:lvlJc w:val="left"/>
      <w:pPr>
        <w:ind w:left="360" w:hanging="360"/>
      </w:pPr>
      <w:rPr>
        <w:rFonts w:ascii="Symbol" w:hAnsi="Symbol" w:hint="default"/>
      </w:rPr>
    </w:lvl>
    <w:lvl w:ilvl="1" w:tplc="B2F88BC4" w:tentative="1">
      <w:start w:val="1"/>
      <w:numFmt w:val="bullet"/>
      <w:lvlText w:val="o"/>
      <w:lvlJc w:val="left"/>
      <w:pPr>
        <w:ind w:left="1080" w:hanging="360"/>
      </w:pPr>
      <w:rPr>
        <w:rFonts w:ascii="Courier New" w:hAnsi="Courier New" w:cs="Courier New" w:hint="default"/>
      </w:rPr>
    </w:lvl>
    <w:lvl w:ilvl="2" w:tplc="769CD620" w:tentative="1">
      <w:start w:val="1"/>
      <w:numFmt w:val="bullet"/>
      <w:lvlText w:val=""/>
      <w:lvlJc w:val="left"/>
      <w:pPr>
        <w:ind w:left="1800" w:hanging="360"/>
      </w:pPr>
      <w:rPr>
        <w:rFonts w:ascii="Wingdings" w:hAnsi="Wingdings" w:hint="default"/>
      </w:rPr>
    </w:lvl>
    <w:lvl w:ilvl="3" w:tplc="273224E4" w:tentative="1">
      <w:start w:val="1"/>
      <w:numFmt w:val="bullet"/>
      <w:lvlText w:val=""/>
      <w:lvlJc w:val="left"/>
      <w:pPr>
        <w:ind w:left="2520" w:hanging="360"/>
      </w:pPr>
      <w:rPr>
        <w:rFonts w:ascii="Symbol" w:hAnsi="Symbol" w:hint="default"/>
      </w:rPr>
    </w:lvl>
    <w:lvl w:ilvl="4" w:tplc="B5562E40" w:tentative="1">
      <w:start w:val="1"/>
      <w:numFmt w:val="bullet"/>
      <w:lvlText w:val="o"/>
      <w:lvlJc w:val="left"/>
      <w:pPr>
        <w:ind w:left="3240" w:hanging="360"/>
      </w:pPr>
      <w:rPr>
        <w:rFonts w:ascii="Courier New" w:hAnsi="Courier New" w:cs="Courier New" w:hint="default"/>
      </w:rPr>
    </w:lvl>
    <w:lvl w:ilvl="5" w:tplc="962452C0" w:tentative="1">
      <w:start w:val="1"/>
      <w:numFmt w:val="bullet"/>
      <w:lvlText w:val=""/>
      <w:lvlJc w:val="left"/>
      <w:pPr>
        <w:ind w:left="3960" w:hanging="360"/>
      </w:pPr>
      <w:rPr>
        <w:rFonts w:ascii="Wingdings" w:hAnsi="Wingdings" w:hint="default"/>
      </w:rPr>
    </w:lvl>
    <w:lvl w:ilvl="6" w:tplc="F98E4652" w:tentative="1">
      <w:start w:val="1"/>
      <w:numFmt w:val="bullet"/>
      <w:lvlText w:val=""/>
      <w:lvlJc w:val="left"/>
      <w:pPr>
        <w:ind w:left="4680" w:hanging="360"/>
      </w:pPr>
      <w:rPr>
        <w:rFonts w:ascii="Symbol" w:hAnsi="Symbol" w:hint="default"/>
      </w:rPr>
    </w:lvl>
    <w:lvl w:ilvl="7" w:tplc="4B7088E2" w:tentative="1">
      <w:start w:val="1"/>
      <w:numFmt w:val="bullet"/>
      <w:lvlText w:val="o"/>
      <w:lvlJc w:val="left"/>
      <w:pPr>
        <w:ind w:left="5400" w:hanging="360"/>
      </w:pPr>
      <w:rPr>
        <w:rFonts w:ascii="Courier New" w:hAnsi="Courier New" w:cs="Courier New" w:hint="default"/>
      </w:rPr>
    </w:lvl>
    <w:lvl w:ilvl="8" w:tplc="AAAAA5B0"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8B9"/>
    <w:rsid w:val="00012F13"/>
    <w:rsid w:val="0002339F"/>
    <w:rsid w:val="00036BEB"/>
    <w:rsid w:val="000B3C02"/>
    <w:rsid w:val="00121035"/>
    <w:rsid w:val="00151FAC"/>
    <w:rsid w:val="001C42AE"/>
    <w:rsid w:val="00281690"/>
    <w:rsid w:val="00286394"/>
    <w:rsid w:val="002972FB"/>
    <w:rsid w:val="002C2BEC"/>
    <w:rsid w:val="002E3FFE"/>
    <w:rsid w:val="003E3A15"/>
    <w:rsid w:val="003F5C3C"/>
    <w:rsid w:val="004D54CA"/>
    <w:rsid w:val="00564195"/>
    <w:rsid w:val="005F5F5E"/>
    <w:rsid w:val="00625BD7"/>
    <w:rsid w:val="00666589"/>
    <w:rsid w:val="007611F4"/>
    <w:rsid w:val="007E3FB5"/>
    <w:rsid w:val="0093634E"/>
    <w:rsid w:val="00942599"/>
    <w:rsid w:val="009F7741"/>
    <w:rsid w:val="00B04D8C"/>
    <w:rsid w:val="00B13436"/>
    <w:rsid w:val="00B2475E"/>
    <w:rsid w:val="00B36692"/>
    <w:rsid w:val="00B57E83"/>
    <w:rsid w:val="00C54344"/>
    <w:rsid w:val="00CE246D"/>
    <w:rsid w:val="00D0005A"/>
    <w:rsid w:val="00D00DD6"/>
    <w:rsid w:val="00D41C3D"/>
    <w:rsid w:val="00D43121"/>
    <w:rsid w:val="00F24826"/>
    <w:rsid w:val="00F61782"/>
    <w:rsid w:val="00F739C0"/>
    <w:rsid w:val="00FB18B9"/>
    <w:rsid w:val="00FF5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10410E-A524-40CC-854B-C336F4743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FB18B9"/>
    <w:pPr>
      <w:spacing w:after="200" w:line="276" w:lineRule="auto"/>
      <w:ind w:left="720"/>
      <w:contextualSpacing/>
      <w:jc w:val="left"/>
    </w:pPr>
    <w:rPr>
      <w:rFonts w:ascii="Arial" w:eastAsia="Calibri" w:hAnsi="Arial" w:cs="Times New Roman"/>
      <w:sz w:val="22"/>
    </w:rPr>
  </w:style>
  <w:style w:type="paragraph" w:styleId="NormalWeb">
    <w:name w:val="Normal (Web)"/>
    <w:basedOn w:val="Normal"/>
    <w:uiPriority w:val="99"/>
    <w:semiHidden/>
    <w:unhideWhenUsed/>
    <w:rsid w:val="00942599"/>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942599"/>
    <w:rPr>
      <w:i/>
      <w:iCs/>
    </w:rPr>
  </w:style>
  <w:style w:type="character" w:styleId="Hyperlink">
    <w:name w:val="Hyperlink"/>
    <w:basedOn w:val="DefaultParagraphFont"/>
    <w:uiPriority w:val="99"/>
    <w:semiHidden/>
    <w:unhideWhenUsed/>
    <w:rsid w:val="00942599"/>
    <w:rPr>
      <w:color w:val="0000FF"/>
      <w:u w:val="single"/>
    </w:rPr>
  </w:style>
  <w:style w:type="paragraph" w:styleId="Header">
    <w:name w:val="header"/>
    <w:basedOn w:val="Normal"/>
    <w:link w:val="HeaderChar"/>
    <w:uiPriority w:val="99"/>
    <w:unhideWhenUsed/>
    <w:rsid w:val="009425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2599"/>
    <w:rPr>
      <w:rFonts w:ascii="Times New Roman" w:hAnsi="Times New Roman"/>
      <w:sz w:val="24"/>
    </w:rPr>
  </w:style>
  <w:style w:type="paragraph" w:styleId="Footer">
    <w:name w:val="footer"/>
    <w:basedOn w:val="Normal"/>
    <w:link w:val="FooterChar"/>
    <w:uiPriority w:val="99"/>
    <w:unhideWhenUsed/>
    <w:rsid w:val="009425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259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dfworkshop.org/tool/swot-analysis/" TargetMode="External"/><Relationship Id="rId3" Type="http://schemas.openxmlformats.org/officeDocument/2006/relationships/settings" Target="settings.xml"/><Relationship Id="rId7" Type="http://schemas.openxmlformats.org/officeDocument/2006/relationships/hyperlink" Target="https://articles.bplans.com/a-standard-business-plan-outlin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950</Words>
  <Characters>5417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2020-02-15T13:53:00Z</dcterms:created>
  <dcterms:modified xsi:type="dcterms:W3CDTF">2020-02-15T13:53:00Z</dcterms:modified>
</cp:coreProperties>
</file>